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11,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February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6:40 P.M.</w:t>
        <w:tab/>
        <w:t xml:space="preserve">Keep Indianapolis Beautiful, Inc. - Esm</w:t>
      </w: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é Barniskis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Clean Up on Saturday, March 13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Block Clubs and Block Captains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6:50 P.M.</w:t>
        <w:tab/>
        <w:t xml:space="preserve">Neighborhood Partners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MFCDC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3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Creek Gardens 2021 - $25/plot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7:10 P.M.</w:t>
        <w:tab/>
        <w:t xml:space="preserve">Other updates from the floor/Open Discussion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Cars &amp; Gravy @ the National (June - October, 3rd Saturday)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Street Intersections of concern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7:30 P.M.</w:t>
        <w:tab/>
        <w:t xml:space="preserve">Call for motion to adjourn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8th, 6:30 PM at New Circle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720" w:firstLine="0"/>
        <w:rPr/>
      </w:pPr>
      <w:bookmarkStart w:colFirst="0" w:colLast="0" w:name="_9016r3eo9uy7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